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97" w:rsidRDefault="007060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7401462"/>
    </w:p>
    <w:p w:rsidR="00C3008B" w:rsidRDefault="00C3008B" w:rsidP="00C3008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1" w:name="block-7401463"/>
      <w:bookmarkEnd w:id="0"/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"Средняя общеобразовательная школа имени А.М. Горького"  г. Карачева Брянской области</w:t>
      </w:r>
    </w:p>
    <w:p w:rsidR="00C3008B" w:rsidRDefault="00C3008B" w:rsidP="00C3008B">
      <w:pPr>
        <w:spacing w:after="0"/>
        <w:rPr>
          <w:rFonts w:ascii="Times New Roman" w:hAnsi="Times New Roman" w:cs="Times New Roman"/>
          <w:sz w:val="28"/>
        </w:rPr>
      </w:pPr>
    </w:p>
    <w:p w:rsidR="00C3008B" w:rsidRDefault="00C3008B" w:rsidP="00C3008B">
      <w:pPr>
        <w:spacing w:after="0"/>
        <w:rPr>
          <w:rFonts w:ascii="Times New Roman" w:hAnsi="Times New Roman" w:cs="Times New Roman"/>
          <w:sz w:val="28"/>
        </w:rPr>
      </w:pPr>
    </w:p>
    <w:p w:rsidR="00C3008B" w:rsidRDefault="00C3008B" w:rsidP="00C3008B">
      <w:pPr>
        <w:spacing w:after="0"/>
        <w:rPr>
          <w:rFonts w:ascii="Times New Roman" w:hAnsi="Times New Roman" w:cs="Times New Roman"/>
          <w:sz w:val="28"/>
        </w:rPr>
      </w:pPr>
    </w:p>
    <w:p w:rsidR="00C3008B" w:rsidRDefault="00C3008B" w:rsidP="00C3008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Аннотация к рабочей программе</w:t>
      </w:r>
    </w:p>
    <w:p w:rsidR="00C3008B" w:rsidRDefault="00C3008B" w:rsidP="00C3008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ХИМИЯ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C3008B" w:rsidRDefault="00C3008B" w:rsidP="00C30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B" w:rsidRDefault="00C3008B" w:rsidP="00C3008B">
      <w:pPr>
        <w:tabs>
          <w:tab w:val="left" w:pos="1418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proofErr w:type="gramStart"/>
      <w:r w:rsidR="009D548C" w:rsidRPr="009D548C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="009D548C" w:rsidRPr="009D548C">
        <w:rPr>
          <w:rFonts w:ascii="Times New Roman" w:hAnsi="Times New Roman" w:cs="Times New Roman"/>
          <w:sz w:val="24"/>
          <w:szCs w:val="24"/>
        </w:rPr>
        <w:t xml:space="preserve"> предметы</w:t>
      </w:r>
      <w:r>
        <w:rPr>
          <w:rFonts w:ascii="Times New Roman" w:hAnsi="Times New Roman" w:cs="Times New Roman"/>
          <w:sz w:val="24"/>
          <w:szCs w:val="24"/>
        </w:rPr>
        <w:t xml:space="preserve">»  на уровне основного общего образования разработана в соответствии ФГОС ООО, ФОП ООО,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</w:r>
    </w:p>
    <w:p w:rsidR="00C3008B" w:rsidRDefault="00C3008B" w:rsidP="00C30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9D548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 является частью ООП ООО определяющей:</w:t>
      </w:r>
    </w:p>
    <w:p w:rsidR="00C3008B" w:rsidRDefault="00C3008B" w:rsidP="00C30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C3008B" w:rsidRDefault="00C3008B" w:rsidP="00C30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C3008B" w:rsidRDefault="00C3008B" w:rsidP="00C30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C3008B" w:rsidRDefault="00C3008B" w:rsidP="00C300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А.М. Горького»</w:t>
      </w:r>
    </w:p>
    <w:p w:rsidR="00C3008B" w:rsidRDefault="00C3008B" w:rsidP="00C3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C3008B" w:rsidRDefault="00C3008B" w:rsidP="00C3008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008B" w:rsidRDefault="00C3008B" w:rsidP="00C300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3008B" w:rsidRDefault="00C3008B" w:rsidP="00C300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3008B" w:rsidRDefault="00C3008B" w:rsidP="00C300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3008B" w:rsidRDefault="00C3008B" w:rsidP="00C300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D548C" w:rsidRDefault="009D548C" w:rsidP="00C300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D548C" w:rsidRDefault="009D548C" w:rsidP="00C300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D548C" w:rsidRDefault="009D548C" w:rsidP="00C300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D548C" w:rsidRDefault="009D548C" w:rsidP="00C300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_GoBack"/>
      <w:bookmarkEnd w:id="2"/>
    </w:p>
    <w:p w:rsidR="00C3008B" w:rsidRDefault="00C3008B" w:rsidP="00C300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E5266" w:rsidRPr="00706097" w:rsidRDefault="00706097" w:rsidP="00706097">
      <w:pPr>
        <w:spacing w:after="0" w:line="264" w:lineRule="auto"/>
        <w:ind w:left="120"/>
        <w:jc w:val="center"/>
      </w:pPr>
      <w:r w:rsidRPr="0070609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E5266" w:rsidRPr="00706097" w:rsidRDefault="00706097">
      <w:pPr>
        <w:spacing w:after="0" w:line="264" w:lineRule="auto"/>
        <w:ind w:left="120"/>
        <w:jc w:val="both"/>
      </w:pPr>
      <w:r w:rsidRPr="00706097">
        <w:rPr>
          <w:rFonts w:ascii="Times New Roman" w:hAnsi="Times New Roman"/>
          <w:color w:val="000000"/>
          <w:sz w:val="28"/>
        </w:rPr>
        <w:t>​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70609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706097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706097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706097">
        <w:rPr>
          <w:rFonts w:ascii="Times New Roman" w:hAnsi="Times New Roman"/>
          <w:color w:val="000000"/>
          <w:sz w:val="28"/>
        </w:rPr>
        <w:t>­-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способствует формированию ценностного отношения к естественн</w:t>
      </w:r>
      <w:proofErr w:type="gramStart"/>
      <w:r w:rsidRPr="00706097">
        <w:rPr>
          <w:rFonts w:ascii="Times New Roman" w:hAnsi="Times New Roman"/>
          <w:color w:val="000000"/>
          <w:sz w:val="28"/>
        </w:rPr>
        <w:t>о-</w:t>
      </w:r>
      <w:proofErr w:type="gramEnd"/>
      <w:r w:rsidRPr="00706097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70609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Calibri" w:hAnsi="Calibri"/>
          <w:color w:val="000000"/>
          <w:sz w:val="28"/>
        </w:rPr>
        <w:t>–</w:t>
      </w:r>
      <w:r w:rsidRPr="00706097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706097">
        <w:rPr>
          <w:rFonts w:ascii="Times New Roman" w:hAnsi="Times New Roman"/>
          <w:color w:val="000000"/>
          <w:sz w:val="28"/>
        </w:rPr>
        <w:t>­-</w:t>
      </w:r>
      <w:proofErr w:type="gramEnd"/>
      <w:r w:rsidRPr="00706097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Calibri" w:hAnsi="Calibri"/>
          <w:color w:val="000000"/>
          <w:sz w:val="28"/>
        </w:rPr>
        <w:t>–</w:t>
      </w:r>
      <w:r w:rsidRPr="00706097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Calibri" w:hAnsi="Calibri"/>
          <w:color w:val="000000"/>
          <w:sz w:val="28"/>
        </w:rPr>
        <w:t>–</w:t>
      </w:r>
      <w:r w:rsidRPr="00706097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Calibri" w:hAnsi="Calibri"/>
          <w:color w:val="000000"/>
          <w:sz w:val="28"/>
        </w:rPr>
        <w:t>–</w:t>
      </w:r>
      <w:r w:rsidRPr="00706097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706097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Calibri" w:hAnsi="Calibri"/>
          <w:color w:val="000000"/>
          <w:sz w:val="28"/>
        </w:rPr>
        <w:t>–</w:t>
      </w:r>
      <w:r w:rsidRPr="00706097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Calibri" w:hAnsi="Calibri"/>
          <w:color w:val="000000"/>
          <w:sz w:val="28"/>
        </w:rPr>
        <w:t>–</w:t>
      </w:r>
      <w:r w:rsidRPr="00706097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Calibri" w:hAnsi="Calibri"/>
          <w:color w:val="000000"/>
          <w:sz w:val="28"/>
        </w:rPr>
        <w:lastRenderedPageBreak/>
        <w:t>–</w:t>
      </w:r>
      <w:r w:rsidRPr="00706097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70609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Calibri" w:hAnsi="Calibri"/>
          <w:color w:val="000000"/>
          <w:sz w:val="28"/>
        </w:rPr>
        <w:t>–</w:t>
      </w:r>
      <w:r w:rsidRPr="00706097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706097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Calibri" w:hAnsi="Calibri"/>
          <w:color w:val="000000"/>
          <w:sz w:val="28"/>
        </w:rPr>
        <w:t>–</w:t>
      </w:r>
      <w:r w:rsidRPr="00706097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Calibri" w:hAnsi="Calibri"/>
          <w:color w:val="333333"/>
          <w:sz w:val="28"/>
        </w:rPr>
        <w:t>–</w:t>
      </w:r>
      <w:r w:rsidRPr="00706097">
        <w:rPr>
          <w:rFonts w:ascii="Times New Roman" w:hAnsi="Times New Roman"/>
          <w:color w:val="333333"/>
          <w:sz w:val="28"/>
        </w:rPr>
        <w:t xml:space="preserve"> </w:t>
      </w:r>
      <w:r w:rsidRPr="00706097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​‌</w:t>
      </w:r>
      <w:bookmarkStart w:id="3" w:name="9012e5c9-2e66-40e9-9799-caf6f2595164"/>
      <w:r w:rsidRPr="00706097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706097">
        <w:rPr>
          <w:rFonts w:ascii="Times New Roman" w:hAnsi="Times New Roman"/>
          <w:color w:val="000000"/>
          <w:sz w:val="28"/>
        </w:rPr>
        <w:t>‌‌</w:t>
      </w:r>
    </w:p>
    <w:p w:rsidR="001E5266" w:rsidRPr="00706097" w:rsidRDefault="00706097">
      <w:pPr>
        <w:spacing w:after="0" w:line="264" w:lineRule="auto"/>
        <w:ind w:left="120"/>
        <w:jc w:val="both"/>
      </w:pPr>
      <w:r w:rsidRPr="00706097">
        <w:rPr>
          <w:rFonts w:ascii="Times New Roman" w:hAnsi="Times New Roman"/>
          <w:color w:val="000000"/>
          <w:sz w:val="28"/>
        </w:rPr>
        <w:t>​</w:t>
      </w:r>
    </w:p>
    <w:p w:rsidR="001E5266" w:rsidRPr="00706097" w:rsidRDefault="00706097">
      <w:pPr>
        <w:spacing w:after="0" w:line="264" w:lineRule="auto"/>
        <w:ind w:left="120"/>
        <w:jc w:val="both"/>
      </w:pPr>
      <w:r w:rsidRPr="00706097">
        <w:rPr>
          <w:rFonts w:ascii="Times New Roman" w:hAnsi="Times New Roman"/>
          <w:color w:val="000000"/>
          <w:sz w:val="28"/>
        </w:rPr>
        <w:t>‌</w:t>
      </w:r>
    </w:p>
    <w:p w:rsidR="001E5266" w:rsidRPr="00706097" w:rsidRDefault="001E5266">
      <w:pPr>
        <w:sectPr w:rsidR="001E5266" w:rsidRPr="00706097" w:rsidSect="00706097">
          <w:pgSz w:w="11906" w:h="16383"/>
          <w:pgMar w:top="709" w:right="708" w:bottom="993" w:left="709" w:header="720" w:footer="720" w:gutter="0"/>
          <w:cols w:space="720"/>
        </w:sectPr>
      </w:pPr>
    </w:p>
    <w:p w:rsidR="001E5266" w:rsidRPr="00706097" w:rsidRDefault="00706097">
      <w:pPr>
        <w:spacing w:after="0" w:line="264" w:lineRule="auto"/>
        <w:ind w:left="120"/>
        <w:jc w:val="both"/>
      </w:pPr>
      <w:bookmarkStart w:id="4" w:name="block-7401464"/>
      <w:bookmarkEnd w:id="1"/>
      <w:r w:rsidRPr="00706097">
        <w:rPr>
          <w:rFonts w:ascii="Times New Roman" w:hAnsi="Times New Roman"/>
          <w:color w:val="000000"/>
          <w:sz w:val="28"/>
        </w:rPr>
        <w:lastRenderedPageBreak/>
        <w:t>​</w:t>
      </w:r>
      <w:r w:rsidRPr="00706097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E5266" w:rsidRPr="00706097" w:rsidRDefault="00706097">
      <w:pPr>
        <w:spacing w:after="0" w:line="264" w:lineRule="auto"/>
        <w:ind w:left="120"/>
        <w:jc w:val="both"/>
      </w:pPr>
      <w:r w:rsidRPr="00706097">
        <w:rPr>
          <w:rFonts w:ascii="Times New Roman" w:hAnsi="Times New Roman"/>
          <w:color w:val="000000"/>
          <w:sz w:val="28"/>
        </w:rPr>
        <w:t>​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8 КЛАСС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06097">
        <w:rPr>
          <w:rFonts w:ascii="Times New Roman" w:hAnsi="Times New Roman"/>
          <w:b/>
          <w:color w:val="000000"/>
          <w:sz w:val="28"/>
        </w:rPr>
        <w:t>: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06097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06097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06097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706097">
        <w:rPr>
          <w:rFonts w:ascii="Times New Roman" w:hAnsi="Times New Roman"/>
          <w:color w:val="000000"/>
          <w:sz w:val="28"/>
        </w:rPr>
        <w:t>).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706097">
        <w:rPr>
          <w:rFonts w:ascii="Times New Roman" w:hAnsi="Times New Roman"/>
          <w:color w:val="000000"/>
          <w:sz w:val="28"/>
        </w:rPr>
        <w:t>о-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lastRenderedPageBreak/>
        <w:t>Молярный объём газов. Расчёты по химическим уравнениям.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706097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06097">
        <w:rPr>
          <w:rFonts w:ascii="Times New Roman" w:hAnsi="Times New Roman"/>
          <w:b/>
          <w:color w:val="000000"/>
          <w:sz w:val="28"/>
        </w:rPr>
        <w:t>: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06097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6097">
        <w:rPr>
          <w:rFonts w:ascii="Times New Roman" w:hAnsi="Times New Roman"/>
          <w:color w:val="000000"/>
          <w:sz w:val="28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06097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706097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706097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706097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lastRenderedPageBreak/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706097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706097">
        <w:rPr>
          <w:rFonts w:ascii="Times New Roman" w:hAnsi="Times New Roman"/>
          <w:color w:val="000000"/>
          <w:sz w:val="28"/>
        </w:rPr>
        <w:t>­-</w:t>
      </w:r>
      <w:proofErr w:type="gramEnd"/>
      <w:r w:rsidRPr="00706097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06097">
        <w:rPr>
          <w:rFonts w:ascii="Times New Roman" w:hAnsi="Times New Roman"/>
          <w:b/>
          <w:color w:val="000000"/>
          <w:sz w:val="28"/>
        </w:rPr>
        <w:t>: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06097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spellStart"/>
      <w:r w:rsidRPr="00706097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706097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706097">
        <w:rPr>
          <w:rFonts w:ascii="Times New Roman" w:hAnsi="Times New Roman"/>
          <w:color w:val="000000"/>
          <w:sz w:val="28"/>
        </w:rPr>
        <w:t>о-</w:t>
      </w:r>
      <w:proofErr w:type="gramEnd"/>
      <w:r w:rsidRPr="00706097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706097">
        <w:rPr>
          <w:rFonts w:ascii="Times New Roman" w:hAnsi="Times New Roman"/>
          <w:color w:val="000000"/>
          <w:sz w:val="28"/>
        </w:rPr>
        <w:t>о-</w:t>
      </w:r>
      <w:proofErr w:type="gramEnd"/>
      <w:r w:rsidRPr="00706097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9 КЛАСС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</w:t>
      </w:r>
      <w:r w:rsidRPr="00706097">
        <w:rPr>
          <w:rFonts w:ascii="Times New Roman" w:hAnsi="Times New Roman"/>
          <w:color w:val="000000"/>
          <w:sz w:val="28"/>
        </w:rPr>
        <w:lastRenderedPageBreak/>
        <w:t>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706097">
        <w:rPr>
          <w:rFonts w:ascii="Times New Roman" w:hAnsi="Times New Roman"/>
          <w:color w:val="000000"/>
          <w:sz w:val="28"/>
        </w:rPr>
        <w:t>о-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spellStart"/>
      <w:r w:rsidRPr="00706097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706097">
        <w:rPr>
          <w:rFonts w:ascii="Times New Roman" w:hAnsi="Times New Roman"/>
          <w:color w:val="000000"/>
          <w:sz w:val="28"/>
        </w:rPr>
        <w:t>­-</w:t>
      </w:r>
      <w:proofErr w:type="gramEnd"/>
      <w:r w:rsidRPr="00706097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06097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706097">
        <w:rPr>
          <w:rFonts w:ascii="Times New Roman" w:hAnsi="Times New Roman"/>
          <w:color w:val="000000"/>
          <w:sz w:val="28"/>
        </w:rPr>
        <w:t>ии ио</w:t>
      </w:r>
      <w:proofErr w:type="gramEnd"/>
      <w:r w:rsidRPr="00706097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06097">
        <w:rPr>
          <w:rFonts w:ascii="Times New Roman" w:hAnsi="Times New Roman"/>
          <w:b/>
          <w:color w:val="000000"/>
          <w:sz w:val="28"/>
        </w:rPr>
        <w:t>: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06097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706097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</w:t>
      </w:r>
      <w:r w:rsidRPr="00706097">
        <w:rPr>
          <w:rFonts w:ascii="Times New Roman" w:hAnsi="Times New Roman"/>
          <w:color w:val="000000"/>
          <w:sz w:val="28"/>
        </w:rPr>
        <w:lastRenderedPageBreak/>
        <w:t xml:space="preserve">щелочами). </w:t>
      </w:r>
      <w:proofErr w:type="spellStart"/>
      <w:r w:rsidRPr="00706097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06097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706097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706097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06097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706097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06097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706097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706097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</w:t>
      </w:r>
      <w:r w:rsidRPr="00706097">
        <w:rPr>
          <w:rFonts w:ascii="Times New Roman" w:hAnsi="Times New Roman"/>
          <w:color w:val="000000"/>
          <w:sz w:val="28"/>
        </w:rPr>
        <w:lastRenderedPageBreak/>
        <w:t>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06097">
        <w:rPr>
          <w:rFonts w:ascii="Times New Roman" w:hAnsi="Times New Roman"/>
          <w:color w:val="000000"/>
          <w:sz w:val="28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06097">
        <w:rPr>
          <w:rFonts w:ascii="Times New Roman" w:hAnsi="Times New Roman"/>
          <w:b/>
          <w:color w:val="000000"/>
          <w:sz w:val="28"/>
        </w:rPr>
        <w:t>: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706097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706097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lastRenderedPageBreak/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06097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06097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06097">
        <w:rPr>
          <w:rFonts w:ascii="Times New Roman" w:hAnsi="Times New Roman"/>
          <w:b/>
          <w:color w:val="000000"/>
          <w:sz w:val="28"/>
        </w:rPr>
        <w:t>: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06097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06097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06097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spellStart"/>
      <w:r w:rsidRPr="00706097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706097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706097">
        <w:rPr>
          <w:rFonts w:ascii="Times New Roman" w:hAnsi="Times New Roman"/>
          <w:color w:val="000000"/>
          <w:sz w:val="28"/>
        </w:rPr>
        <w:t>­-</w:t>
      </w:r>
      <w:proofErr w:type="gramEnd"/>
      <w:r w:rsidRPr="00706097">
        <w:rPr>
          <w:rFonts w:ascii="Times New Roman" w:hAnsi="Times New Roman"/>
          <w:color w:val="000000"/>
          <w:sz w:val="28"/>
        </w:rPr>
        <w:t>научного цикла.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E5266" w:rsidRPr="00706097" w:rsidRDefault="001E5266">
      <w:pPr>
        <w:sectPr w:rsidR="001E5266" w:rsidRPr="00706097" w:rsidSect="00706097">
          <w:pgSz w:w="11906" w:h="16383"/>
          <w:pgMar w:top="709" w:right="708" w:bottom="993" w:left="709" w:header="720" w:footer="720" w:gutter="0"/>
          <w:cols w:space="720"/>
        </w:sectPr>
      </w:pPr>
    </w:p>
    <w:p w:rsidR="001E5266" w:rsidRPr="00706097" w:rsidRDefault="00706097">
      <w:pPr>
        <w:spacing w:after="0" w:line="264" w:lineRule="auto"/>
        <w:ind w:left="120"/>
        <w:jc w:val="both"/>
      </w:pPr>
      <w:bookmarkStart w:id="5" w:name="block-7401466"/>
      <w:bookmarkEnd w:id="4"/>
      <w:r w:rsidRPr="0070609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E5266" w:rsidRPr="00706097" w:rsidRDefault="001E5266">
      <w:pPr>
        <w:spacing w:after="0" w:line="264" w:lineRule="auto"/>
        <w:ind w:left="120"/>
        <w:jc w:val="both"/>
      </w:pP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0609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.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1)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  <w:r w:rsidRPr="00706097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706097">
        <w:rPr>
          <w:rFonts w:ascii="Times New Roman" w:hAnsi="Times New Roman"/>
          <w:color w:val="000000"/>
          <w:sz w:val="28"/>
        </w:rPr>
        <w:t>: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2)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  <w:r w:rsidRPr="00706097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06097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706097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3)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  <w:r w:rsidRPr="00706097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706097">
        <w:rPr>
          <w:rFonts w:ascii="Times New Roman" w:hAnsi="Times New Roman"/>
          <w:color w:val="000000"/>
          <w:sz w:val="28"/>
        </w:rPr>
        <w:t>: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E5266" w:rsidRPr="00706097" w:rsidRDefault="00706097">
      <w:pPr>
        <w:spacing w:after="0" w:line="264" w:lineRule="auto"/>
        <w:ind w:firstLine="600"/>
        <w:jc w:val="both"/>
      </w:pPr>
      <w:bookmarkStart w:id="6" w:name="_Toc138318759"/>
      <w:bookmarkEnd w:id="6"/>
      <w:r w:rsidRPr="00706097">
        <w:rPr>
          <w:rFonts w:ascii="Times New Roman" w:hAnsi="Times New Roman"/>
          <w:b/>
          <w:color w:val="000000"/>
          <w:sz w:val="28"/>
        </w:rPr>
        <w:t>4)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  <w:r w:rsidRPr="00706097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706097">
        <w:rPr>
          <w:rFonts w:ascii="Times New Roman" w:hAnsi="Times New Roman"/>
          <w:color w:val="000000"/>
          <w:sz w:val="28"/>
        </w:rPr>
        <w:t>: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5)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  <w:r w:rsidRPr="00706097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6)</w:t>
      </w:r>
      <w:r w:rsidRPr="00706097">
        <w:rPr>
          <w:rFonts w:ascii="Times New Roman" w:hAnsi="Times New Roman"/>
          <w:color w:val="000000"/>
          <w:sz w:val="28"/>
        </w:rPr>
        <w:t xml:space="preserve"> </w:t>
      </w:r>
      <w:r w:rsidRPr="00706097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706097">
        <w:rPr>
          <w:rFonts w:ascii="Times New Roman" w:hAnsi="Times New Roman"/>
          <w:color w:val="000000"/>
          <w:sz w:val="28"/>
        </w:rPr>
        <w:lastRenderedPageBreak/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06097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706097">
        <w:rPr>
          <w:rFonts w:ascii="Times New Roman" w:hAnsi="Times New Roman"/>
          <w:color w:val="000000"/>
          <w:sz w:val="28"/>
        </w:rPr>
        <w:t>: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lastRenderedPageBreak/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E5266" w:rsidRPr="00706097" w:rsidRDefault="00706097">
      <w:pPr>
        <w:spacing w:after="0" w:line="264" w:lineRule="auto"/>
        <w:ind w:firstLine="600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К концу обучения в</w:t>
      </w:r>
      <w:r w:rsidRPr="00706097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706097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0609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06097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06097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706097">
        <w:rPr>
          <w:rFonts w:ascii="Times New Roman" w:hAnsi="Times New Roman"/>
          <w:color w:val="000000"/>
          <w:sz w:val="28"/>
        </w:rPr>
        <w:t>о-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706097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706097">
        <w:rPr>
          <w:rFonts w:ascii="Times New Roman" w:hAnsi="Times New Roman"/>
          <w:color w:val="000000"/>
          <w:sz w:val="28"/>
        </w:rPr>
        <w:t>­-</w:t>
      </w:r>
      <w:proofErr w:type="gramEnd"/>
      <w:r w:rsidRPr="00706097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706097">
        <w:rPr>
          <w:rFonts w:ascii="Times New Roman" w:hAnsi="Times New Roman"/>
          <w:color w:val="000000"/>
          <w:sz w:val="28"/>
        </w:rPr>
        <w:t>о-</w:t>
      </w:r>
      <w:proofErr w:type="gramEnd"/>
      <w:r w:rsidRPr="00706097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E5266" w:rsidRPr="00706097" w:rsidRDefault="00706097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</w:t>
      </w:r>
      <w:r w:rsidRPr="00706097">
        <w:rPr>
          <w:rFonts w:ascii="Times New Roman" w:hAnsi="Times New Roman"/>
          <w:color w:val="000000"/>
          <w:sz w:val="28"/>
        </w:rPr>
        <w:lastRenderedPageBreak/>
        <w:t>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1E5266" w:rsidRPr="00706097" w:rsidRDefault="00706097">
      <w:pPr>
        <w:spacing w:after="0" w:line="264" w:lineRule="auto"/>
        <w:ind w:firstLine="600"/>
        <w:jc w:val="both"/>
      </w:pPr>
      <w:r w:rsidRPr="00706097">
        <w:rPr>
          <w:rFonts w:ascii="Times New Roman" w:hAnsi="Times New Roman"/>
          <w:color w:val="000000"/>
          <w:sz w:val="28"/>
        </w:rPr>
        <w:t>К концу обучения в</w:t>
      </w:r>
      <w:r w:rsidRPr="00706097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706097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0609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06097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06097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706097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706097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lastRenderedPageBreak/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06097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r w:rsidRPr="00706097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706097">
        <w:rPr>
          <w:rFonts w:ascii="Times New Roman" w:hAnsi="Times New Roman"/>
          <w:color w:val="000000"/>
          <w:sz w:val="28"/>
        </w:rPr>
        <w:t>д-</w:t>
      </w:r>
      <w:proofErr w:type="gramEnd"/>
      <w:r w:rsidRPr="00706097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E5266" w:rsidRPr="00706097" w:rsidRDefault="00706097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706097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1E5266" w:rsidRPr="00706097" w:rsidRDefault="001E5266">
      <w:pPr>
        <w:sectPr w:rsidR="001E5266" w:rsidRPr="00706097" w:rsidSect="00706097">
          <w:pgSz w:w="11906" w:h="16383"/>
          <w:pgMar w:top="709" w:right="708" w:bottom="993" w:left="709" w:header="720" w:footer="720" w:gutter="0"/>
          <w:cols w:space="720"/>
        </w:sectPr>
      </w:pPr>
    </w:p>
    <w:p w:rsidR="001E5266" w:rsidRDefault="00706097">
      <w:pPr>
        <w:spacing w:after="0"/>
        <w:ind w:left="120"/>
      </w:pPr>
      <w:bookmarkStart w:id="9" w:name="block-7401461"/>
      <w:bookmarkEnd w:id="5"/>
      <w:r w:rsidRPr="0070609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5266" w:rsidRDefault="007060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785"/>
        <w:gridCol w:w="1719"/>
        <w:gridCol w:w="2451"/>
        <w:gridCol w:w="2544"/>
        <w:gridCol w:w="3760"/>
      </w:tblGrid>
      <w:tr w:rsidR="001E526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266" w:rsidRDefault="001E52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266" w:rsidRDefault="001E52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266" w:rsidRDefault="001E5266">
            <w:pPr>
              <w:spacing w:after="0"/>
              <w:ind w:left="135"/>
            </w:pPr>
          </w:p>
        </w:tc>
      </w:tr>
      <w:tr w:rsidR="001E5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266" w:rsidRDefault="001E5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266" w:rsidRDefault="001E52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266" w:rsidRDefault="001E52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266" w:rsidRDefault="001E52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266" w:rsidRDefault="001E52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266" w:rsidRDefault="001E5266"/>
        </w:tc>
      </w:tr>
      <w:tr w:rsidR="001E5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266" w:rsidRDefault="001E5266"/>
        </w:tc>
      </w:tr>
      <w:tr w:rsidR="001E5266" w:rsidRPr="009B7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proofErr w:type="spellStart"/>
            <w:r w:rsidRPr="00706097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706097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706097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266" w:rsidRDefault="001E5266"/>
        </w:tc>
      </w:tr>
      <w:tr w:rsidR="001E5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706097">
              <w:rPr>
                <w:rFonts w:ascii="Times New Roman" w:hAnsi="Times New Roman"/>
                <w:color w:val="000000"/>
                <w:sz w:val="24"/>
              </w:rPr>
              <w:lastRenderedPageBreak/>
              <w:t>Менделе</w:t>
            </w:r>
            <w:proofErr w:type="gramEnd"/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706097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706097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Default="001E5266"/>
        </w:tc>
      </w:tr>
    </w:tbl>
    <w:p w:rsidR="001E5266" w:rsidRDefault="001E5266">
      <w:pPr>
        <w:sectPr w:rsidR="001E5266" w:rsidSect="00706097">
          <w:pgSz w:w="16383" w:h="11906" w:orient="landscape"/>
          <w:pgMar w:top="709" w:right="708" w:bottom="993" w:left="709" w:header="720" w:footer="720" w:gutter="0"/>
          <w:cols w:space="720"/>
        </w:sectPr>
      </w:pPr>
    </w:p>
    <w:p w:rsidR="001E5266" w:rsidRDefault="007060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E526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266" w:rsidRDefault="001E52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266" w:rsidRDefault="001E52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266" w:rsidRDefault="001E5266">
            <w:pPr>
              <w:spacing w:after="0"/>
              <w:ind w:left="135"/>
            </w:pPr>
          </w:p>
        </w:tc>
      </w:tr>
      <w:tr w:rsidR="001E5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266" w:rsidRDefault="001E5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266" w:rsidRDefault="001E52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266" w:rsidRDefault="001E52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266" w:rsidRDefault="001E52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266" w:rsidRDefault="001E52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266" w:rsidRDefault="001E5266"/>
        </w:tc>
      </w:tr>
      <w:tr w:rsidR="001E5266" w:rsidRPr="009B7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266" w:rsidRDefault="001E5266"/>
        </w:tc>
      </w:tr>
      <w:tr w:rsidR="001E5266" w:rsidRPr="009B7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06097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706097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266" w:rsidRDefault="001E5266"/>
        </w:tc>
      </w:tr>
      <w:tr w:rsidR="001E5266" w:rsidRPr="009B7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266" w:rsidRDefault="001E5266"/>
        </w:tc>
      </w:tr>
      <w:tr w:rsidR="001E5266" w:rsidRPr="009B7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6097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1E5266" w:rsidRPr="009B7A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266" w:rsidRDefault="001E5266"/>
        </w:tc>
      </w:tr>
      <w:tr w:rsidR="001E5266" w:rsidRPr="009B7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1E52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60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097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E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266" w:rsidRPr="00706097" w:rsidRDefault="00706097">
            <w:pPr>
              <w:spacing w:after="0"/>
              <w:ind w:left="135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 w:rsidRPr="007060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5266" w:rsidRDefault="00706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5266" w:rsidRDefault="001E5266"/>
        </w:tc>
      </w:tr>
    </w:tbl>
    <w:p w:rsidR="001E5266" w:rsidRDefault="001E5266">
      <w:pPr>
        <w:sectPr w:rsidR="001E5266" w:rsidSect="00706097">
          <w:pgSz w:w="16383" w:h="11906" w:orient="landscape"/>
          <w:pgMar w:top="709" w:right="708" w:bottom="993" w:left="709" w:header="720" w:footer="720" w:gutter="0"/>
          <w:cols w:space="720"/>
        </w:sectPr>
      </w:pPr>
      <w:bookmarkStart w:id="10" w:name="block-7401465"/>
      <w:bookmarkEnd w:id="9"/>
    </w:p>
    <w:p w:rsidR="001E5266" w:rsidRPr="008E68F9" w:rsidRDefault="00706097" w:rsidP="009B7A33">
      <w:pPr>
        <w:spacing w:after="0"/>
        <w:ind w:left="120"/>
      </w:pPr>
      <w:bookmarkStart w:id="11" w:name="block-7401467"/>
      <w:bookmarkEnd w:id="10"/>
      <w:r w:rsidRPr="008E68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5266" w:rsidRPr="008E68F9" w:rsidRDefault="00706097" w:rsidP="009B7A33">
      <w:pPr>
        <w:spacing w:after="0"/>
        <w:ind w:left="120"/>
      </w:pPr>
      <w:r w:rsidRPr="008E68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5266" w:rsidRPr="00706097" w:rsidRDefault="00706097" w:rsidP="009B7A33">
      <w:pPr>
        <w:spacing w:after="0"/>
        <w:ind w:left="120"/>
      </w:pPr>
      <w:r w:rsidRPr="00706097">
        <w:rPr>
          <w:rFonts w:ascii="Times New Roman" w:hAnsi="Times New Roman"/>
          <w:color w:val="000000"/>
          <w:sz w:val="28"/>
        </w:rPr>
        <w:t>​‌</w:t>
      </w:r>
      <w:bookmarkStart w:id="12" w:name="bd05d80c-fcad-45de-a028-b236b74fbaf0"/>
      <w:r w:rsidRPr="00706097">
        <w:rPr>
          <w:rFonts w:ascii="Times New Roman" w:hAnsi="Times New Roman"/>
          <w:color w:val="000000"/>
          <w:sz w:val="28"/>
        </w:rPr>
        <w:t>• Химия, 8 класс/ Габриелян О.С., Остроумов И.Г., Сладков С.А., Акционерное общество «Издательство «Просвещение»</w:t>
      </w:r>
      <w:bookmarkEnd w:id="12"/>
      <w:r w:rsidRPr="00706097">
        <w:rPr>
          <w:rFonts w:ascii="Times New Roman" w:hAnsi="Times New Roman"/>
          <w:color w:val="000000"/>
          <w:sz w:val="28"/>
        </w:rPr>
        <w:t>‌​</w:t>
      </w:r>
    </w:p>
    <w:p w:rsidR="001E5266" w:rsidRPr="00706097" w:rsidRDefault="00706097" w:rsidP="009B7A33">
      <w:pPr>
        <w:spacing w:after="0"/>
        <w:ind w:left="120"/>
      </w:pPr>
      <w:r w:rsidRPr="00706097">
        <w:rPr>
          <w:rFonts w:ascii="Times New Roman" w:hAnsi="Times New Roman"/>
          <w:color w:val="000000"/>
          <w:sz w:val="28"/>
        </w:rPr>
        <w:t>​‌‌</w:t>
      </w:r>
    </w:p>
    <w:p w:rsidR="001E5266" w:rsidRPr="00706097" w:rsidRDefault="00706097" w:rsidP="009B7A33">
      <w:pPr>
        <w:spacing w:after="0"/>
        <w:ind w:left="120"/>
      </w:pPr>
      <w:r w:rsidRPr="00706097">
        <w:rPr>
          <w:rFonts w:ascii="Times New Roman" w:hAnsi="Times New Roman"/>
          <w:color w:val="000000"/>
          <w:sz w:val="28"/>
        </w:rPr>
        <w:t>​</w:t>
      </w:r>
    </w:p>
    <w:p w:rsidR="001E5266" w:rsidRPr="00706097" w:rsidRDefault="00706097" w:rsidP="009B7A33">
      <w:pPr>
        <w:spacing w:after="0"/>
        <w:ind w:left="120"/>
      </w:pPr>
      <w:r w:rsidRPr="0070609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5266" w:rsidRPr="00706097" w:rsidRDefault="00706097" w:rsidP="009B7A33">
      <w:pPr>
        <w:spacing w:after="0"/>
        <w:ind w:left="120"/>
      </w:pPr>
      <w:proofErr w:type="gramStart"/>
      <w:r w:rsidRPr="00706097">
        <w:rPr>
          <w:rFonts w:ascii="Times New Roman" w:hAnsi="Times New Roman"/>
          <w:color w:val="000000"/>
          <w:sz w:val="28"/>
        </w:rPr>
        <w:t xml:space="preserve">​‌Методическое пособие к учебнику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О.С.Габриеляна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"Химия. 8 класс", Акционерное общество "Издательство "Просвещение"</w:t>
      </w:r>
      <w:r w:rsidRPr="00706097">
        <w:rPr>
          <w:sz w:val="28"/>
        </w:rPr>
        <w:br/>
      </w:r>
      <w:bookmarkStart w:id="13" w:name="7c258218-5acd-420c-9e0a-ede44ec27918"/>
      <w:r w:rsidRPr="00706097">
        <w:rPr>
          <w:rFonts w:ascii="Times New Roman" w:hAnsi="Times New Roman"/>
          <w:color w:val="000000"/>
          <w:sz w:val="28"/>
        </w:rPr>
        <w:t xml:space="preserve"> Методическое пособие к учебнику </w:t>
      </w:r>
      <w:proofErr w:type="spellStart"/>
      <w:r w:rsidRPr="00706097">
        <w:rPr>
          <w:rFonts w:ascii="Times New Roman" w:hAnsi="Times New Roman"/>
          <w:color w:val="000000"/>
          <w:sz w:val="28"/>
        </w:rPr>
        <w:t>О.С.Габриеляна</w:t>
      </w:r>
      <w:proofErr w:type="spellEnd"/>
      <w:r w:rsidRPr="00706097">
        <w:rPr>
          <w:rFonts w:ascii="Times New Roman" w:hAnsi="Times New Roman"/>
          <w:color w:val="000000"/>
          <w:sz w:val="28"/>
        </w:rPr>
        <w:t xml:space="preserve"> "Химия. 9 класс", Акционерное общество "Издательство "Просвещение"</w:t>
      </w:r>
      <w:bookmarkEnd w:id="13"/>
      <w:r w:rsidRPr="00706097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1E5266" w:rsidRPr="00706097" w:rsidRDefault="001E5266" w:rsidP="009B7A33">
      <w:pPr>
        <w:spacing w:after="0"/>
        <w:ind w:left="120"/>
      </w:pPr>
    </w:p>
    <w:p w:rsidR="001E5266" w:rsidRPr="00706097" w:rsidRDefault="00706097" w:rsidP="009B7A33">
      <w:pPr>
        <w:spacing w:after="0"/>
        <w:ind w:left="120"/>
      </w:pPr>
      <w:r w:rsidRPr="007060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E5266" w:rsidRDefault="00706097" w:rsidP="009B7A33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706097">
        <w:rPr>
          <w:rFonts w:ascii="Times New Roman" w:hAnsi="Times New Roman"/>
          <w:color w:val="000000"/>
          <w:sz w:val="28"/>
        </w:rPr>
        <w:t>​</w:t>
      </w:r>
      <w:r w:rsidRPr="00706097">
        <w:rPr>
          <w:rFonts w:ascii="Times New Roman" w:hAnsi="Times New Roman"/>
          <w:color w:val="333333"/>
          <w:sz w:val="28"/>
        </w:rPr>
        <w:t>​‌</w:t>
      </w:r>
      <w:bookmarkStart w:id="14" w:name="90de4b5a-88fc-4f80-ab94-3d9ac9d5e251"/>
      <w:r w:rsidR="00F2018A">
        <w:rPr>
          <w:rFonts w:ascii="Times New Roman" w:hAnsi="Times New Roman"/>
          <w:color w:val="000000"/>
          <w:sz w:val="28"/>
        </w:rPr>
        <w:fldChar w:fldCharType="begin"/>
      </w:r>
      <w:r w:rsidR="00F2018A" w:rsidRPr="00F2018A">
        <w:rPr>
          <w:rFonts w:ascii="Times New Roman" w:hAnsi="Times New Roman"/>
          <w:color w:val="000000"/>
          <w:sz w:val="28"/>
        </w:rPr>
        <w:instrText xml:space="preserve"> </w:instrText>
      </w:r>
      <w:r w:rsidR="00F2018A">
        <w:rPr>
          <w:rFonts w:ascii="Times New Roman" w:hAnsi="Times New Roman"/>
          <w:color w:val="000000"/>
          <w:sz w:val="28"/>
        </w:rPr>
        <w:instrText>HYPERLINK</w:instrText>
      </w:r>
      <w:r w:rsidR="00F2018A" w:rsidRPr="00F2018A">
        <w:rPr>
          <w:rFonts w:ascii="Times New Roman" w:hAnsi="Times New Roman"/>
          <w:color w:val="000000"/>
          <w:sz w:val="28"/>
        </w:rPr>
        <w:instrText xml:space="preserve"> "</w:instrText>
      </w:r>
      <w:r w:rsidR="00F2018A">
        <w:rPr>
          <w:rFonts w:ascii="Times New Roman" w:hAnsi="Times New Roman"/>
          <w:color w:val="000000"/>
          <w:sz w:val="28"/>
        </w:rPr>
        <w:instrText>https</w:instrText>
      </w:r>
      <w:r w:rsidR="00F2018A" w:rsidRPr="00706097">
        <w:rPr>
          <w:rFonts w:ascii="Times New Roman" w:hAnsi="Times New Roman"/>
          <w:color w:val="000000"/>
          <w:sz w:val="28"/>
        </w:rPr>
        <w:instrText>://</w:instrText>
      </w:r>
      <w:r w:rsidR="00F2018A">
        <w:rPr>
          <w:rFonts w:ascii="Times New Roman" w:hAnsi="Times New Roman"/>
          <w:color w:val="000000"/>
          <w:sz w:val="28"/>
        </w:rPr>
        <w:instrText>lesson</w:instrText>
      </w:r>
      <w:r w:rsidR="00F2018A" w:rsidRPr="00706097">
        <w:rPr>
          <w:rFonts w:ascii="Times New Roman" w:hAnsi="Times New Roman"/>
          <w:color w:val="000000"/>
          <w:sz w:val="28"/>
        </w:rPr>
        <w:instrText>.</w:instrText>
      </w:r>
      <w:r w:rsidR="00F2018A">
        <w:rPr>
          <w:rFonts w:ascii="Times New Roman" w:hAnsi="Times New Roman"/>
          <w:color w:val="000000"/>
          <w:sz w:val="28"/>
        </w:rPr>
        <w:instrText>academy</w:instrText>
      </w:r>
      <w:r w:rsidR="00F2018A" w:rsidRPr="00706097">
        <w:rPr>
          <w:rFonts w:ascii="Times New Roman" w:hAnsi="Times New Roman"/>
          <w:color w:val="000000"/>
          <w:sz w:val="28"/>
        </w:rPr>
        <w:instrText>-</w:instrText>
      </w:r>
      <w:r w:rsidR="00F2018A">
        <w:rPr>
          <w:rFonts w:ascii="Times New Roman" w:hAnsi="Times New Roman"/>
          <w:color w:val="000000"/>
          <w:sz w:val="28"/>
        </w:rPr>
        <w:instrText>content</w:instrText>
      </w:r>
      <w:r w:rsidR="00F2018A" w:rsidRPr="00706097">
        <w:rPr>
          <w:rFonts w:ascii="Times New Roman" w:hAnsi="Times New Roman"/>
          <w:color w:val="000000"/>
          <w:sz w:val="28"/>
        </w:rPr>
        <w:instrText>.</w:instrText>
      </w:r>
      <w:r w:rsidR="00F2018A">
        <w:rPr>
          <w:rFonts w:ascii="Times New Roman" w:hAnsi="Times New Roman"/>
          <w:color w:val="000000"/>
          <w:sz w:val="28"/>
        </w:rPr>
        <w:instrText>myschool</w:instrText>
      </w:r>
      <w:r w:rsidR="00F2018A" w:rsidRPr="00706097">
        <w:rPr>
          <w:rFonts w:ascii="Times New Roman" w:hAnsi="Times New Roman"/>
          <w:color w:val="000000"/>
          <w:sz w:val="28"/>
        </w:rPr>
        <w:instrText>.</w:instrText>
      </w:r>
      <w:r w:rsidR="00F2018A">
        <w:rPr>
          <w:rFonts w:ascii="Times New Roman" w:hAnsi="Times New Roman"/>
          <w:color w:val="000000"/>
          <w:sz w:val="28"/>
        </w:rPr>
        <w:instrText>edu</w:instrText>
      </w:r>
      <w:r w:rsidR="00F2018A" w:rsidRPr="00706097">
        <w:rPr>
          <w:rFonts w:ascii="Times New Roman" w:hAnsi="Times New Roman"/>
          <w:color w:val="000000"/>
          <w:sz w:val="28"/>
        </w:rPr>
        <w:instrText>.</w:instrText>
      </w:r>
      <w:r w:rsidR="00F2018A">
        <w:rPr>
          <w:rFonts w:ascii="Times New Roman" w:hAnsi="Times New Roman"/>
          <w:color w:val="000000"/>
          <w:sz w:val="28"/>
        </w:rPr>
        <w:instrText>ru</w:instrText>
      </w:r>
      <w:r w:rsidR="00F2018A" w:rsidRPr="00706097">
        <w:rPr>
          <w:rFonts w:ascii="Times New Roman" w:hAnsi="Times New Roman"/>
          <w:color w:val="000000"/>
          <w:sz w:val="28"/>
        </w:rPr>
        <w:instrText>/04/08</w:instrText>
      </w:r>
      <w:r w:rsidR="00F2018A" w:rsidRPr="00F2018A">
        <w:rPr>
          <w:rFonts w:ascii="Times New Roman" w:hAnsi="Times New Roman"/>
          <w:color w:val="000000"/>
          <w:sz w:val="28"/>
        </w:rPr>
        <w:instrText xml:space="preserve">" </w:instrText>
      </w:r>
      <w:r w:rsidR="00F2018A">
        <w:rPr>
          <w:rFonts w:ascii="Times New Roman" w:hAnsi="Times New Roman"/>
          <w:color w:val="000000"/>
          <w:sz w:val="28"/>
        </w:rPr>
        <w:fldChar w:fldCharType="separate"/>
      </w:r>
      <w:r w:rsidR="00F2018A" w:rsidRPr="004F17C3">
        <w:rPr>
          <w:rStyle w:val="ab"/>
          <w:rFonts w:ascii="Times New Roman" w:hAnsi="Times New Roman"/>
          <w:sz w:val="28"/>
        </w:rPr>
        <w:t>https://lesson.academy-content.</w:t>
      </w:r>
      <w:proofErr w:type="spellStart"/>
      <w:r w:rsidR="00F2018A" w:rsidRPr="004F17C3">
        <w:rPr>
          <w:rStyle w:val="ab"/>
          <w:rFonts w:ascii="Times New Roman" w:hAnsi="Times New Roman"/>
          <w:sz w:val="28"/>
        </w:rPr>
        <w:t>myschool</w:t>
      </w:r>
      <w:proofErr w:type="spellEnd"/>
      <w:r w:rsidR="00F2018A" w:rsidRPr="004F17C3">
        <w:rPr>
          <w:rStyle w:val="ab"/>
          <w:rFonts w:ascii="Times New Roman" w:hAnsi="Times New Roman"/>
          <w:sz w:val="28"/>
        </w:rPr>
        <w:t>.</w:t>
      </w:r>
      <w:proofErr w:type="spellStart"/>
      <w:r w:rsidR="00F2018A" w:rsidRPr="004F17C3">
        <w:rPr>
          <w:rStyle w:val="ab"/>
          <w:rFonts w:ascii="Times New Roman" w:hAnsi="Times New Roman"/>
          <w:sz w:val="28"/>
        </w:rPr>
        <w:t>edu</w:t>
      </w:r>
      <w:proofErr w:type="spellEnd"/>
      <w:r w:rsidR="00F2018A" w:rsidRPr="004F17C3">
        <w:rPr>
          <w:rStyle w:val="ab"/>
          <w:rFonts w:ascii="Times New Roman" w:hAnsi="Times New Roman"/>
          <w:sz w:val="28"/>
        </w:rPr>
        <w:t>.</w:t>
      </w:r>
      <w:proofErr w:type="spellStart"/>
      <w:r w:rsidR="00F2018A" w:rsidRPr="004F17C3">
        <w:rPr>
          <w:rStyle w:val="ab"/>
          <w:rFonts w:ascii="Times New Roman" w:hAnsi="Times New Roman"/>
          <w:sz w:val="28"/>
        </w:rPr>
        <w:t>ru</w:t>
      </w:r>
      <w:proofErr w:type="spellEnd"/>
      <w:r w:rsidR="00F2018A" w:rsidRPr="004F17C3">
        <w:rPr>
          <w:rStyle w:val="ab"/>
          <w:rFonts w:ascii="Times New Roman" w:hAnsi="Times New Roman"/>
          <w:sz w:val="28"/>
        </w:rPr>
        <w:t>/04/08</w:t>
      </w:r>
      <w:bookmarkEnd w:id="14"/>
      <w:r w:rsidR="00F2018A">
        <w:rPr>
          <w:rFonts w:ascii="Times New Roman" w:hAnsi="Times New Roman"/>
          <w:color w:val="000000"/>
          <w:sz w:val="28"/>
        </w:rPr>
        <w:fldChar w:fldCharType="end"/>
      </w:r>
      <w:r w:rsidRPr="00706097">
        <w:rPr>
          <w:rFonts w:ascii="Times New Roman" w:hAnsi="Times New Roman"/>
          <w:color w:val="333333"/>
          <w:sz w:val="28"/>
        </w:rPr>
        <w:t>‌</w:t>
      </w:r>
      <w:r w:rsidRPr="00706097">
        <w:rPr>
          <w:rFonts w:ascii="Times New Roman" w:hAnsi="Times New Roman"/>
          <w:color w:val="000000"/>
          <w:sz w:val="28"/>
        </w:rPr>
        <w:t>​</w:t>
      </w:r>
      <w:bookmarkEnd w:id="11"/>
    </w:p>
    <w:p w:rsidR="00F2018A" w:rsidRPr="00F2018A" w:rsidRDefault="00F2018A" w:rsidP="00F201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 xml:space="preserve">КОНТРОЛЬНО-ИЗМЕРИТЕЛЬНЫЕ МАТЕРИАЛЫ </w:t>
      </w:r>
    </w:p>
    <w:p w:rsidR="00F2018A" w:rsidRPr="00F2018A" w:rsidRDefault="00F2018A" w:rsidP="00F201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>ДЛЯ ПРОВЕДЕНИЯ ПРОМЕЖУТОЧНОЙ АТТЕСТАЦИИ</w:t>
      </w:r>
    </w:p>
    <w:p w:rsidR="00F2018A" w:rsidRPr="00F2018A" w:rsidRDefault="00F2018A" w:rsidP="00F201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>ПО ПРЕДМЕТУ «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ХИМИЯ</w:t>
      </w: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 xml:space="preserve">» ДЛЯ 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8</w:t>
      </w: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 xml:space="preserve">  КЛАССА</w:t>
      </w:r>
    </w:p>
    <w:p w:rsidR="00F2018A" w:rsidRPr="00F2018A" w:rsidRDefault="00F2018A" w:rsidP="00F2018A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8"/>
          <w:lang w:eastAsia="en-US"/>
        </w:rPr>
      </w:pP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 xml:space="preserve">за </w:t>
      </w:r>
      <w:r w:rsidRPr="00F2018A">
        <w:rPr>
          <w:rStyle w:val="c7"/>
          <w:rFonts w:ascii="Times New Roman" w:hAnsi="Times New Roman" w:cs="Times New Roman"/>
          <w:b/>
          <w:sz w:val="24"/>
          <w:szCs w:val="28"/>
        </w:rPr>
        <w:t xml:space="preserve">2023-2024 </w:t>
      </w: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 xml:space="preserve">учебный год 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Относительная молекулярная масса гидроксида магния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Mg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OH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1) 30                  2) 58                 3) 48               4) 36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Число протонов, электронов и нейтронов в атоме натрия  соответственно </w:t>
      </w:r>
      <w:proofErr w:type="gram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равны</w:t>
      </w:r>
      <w:proofErr w:type="gram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1) 23, 11, 12                  2) 12, 11, 12                 3) 11, 11, 12               4) 23, 12, 11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Электронная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конфигурация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атома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фосфора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: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br/>
        <w:t>1) 1s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2s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2p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6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3s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3p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3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2) 1s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2s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2p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3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3)  1s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2s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2p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6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3s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3p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5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4) 1s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2s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2p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t>5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Ковалентная полярная связь  в  соединении: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1)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CaCl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2)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HCl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3)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Cl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4)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Какому количеству вещества соответствует 200 г карбоната кальция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CaCO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1)  1 моль            2) 2 моль           3) 3 моль            4) 4 моль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Восстановитель свою степень окисления: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1) повышает              3) не изменяет          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2) понижает              4) повышает и понижает одновременно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Массовая доля поваренной соли в растворе, состоящем из 15 г поваренной соли и 150 г воды: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1) 9,09%                2) 8,57%              3) 10,00%           4) 1,00%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Тип химической реакции  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Ba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2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BaO</w:t>
      </w:r>
      <w:proofErr w:type="spellEnd"/>
      <w:proofErr w:type="gram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1) замещение           2) обмен           3) разложение            4) соединение 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Название вещества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ZnS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1) сульфат цинка                       3) сульфид цинка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2) сульфит цинка                       4) фосфат цинка 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окисления азота -3 в соединении: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1)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NO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2)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NO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3)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CuNO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Установите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соответствие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между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исходными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веществами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кратким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ионным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уравнением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показывающим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суть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реакции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ИСХОДНЫЕ ВЕЩЕСТВА                         КРАТКОЕ  ИОННОЕ  УРАВНЕНИЕ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А)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OH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HCl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1)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2+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OH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-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OH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Б) С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uCl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2)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OH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+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2+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В)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CuS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HCl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3)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2+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Cl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-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CuCl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Г) 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HCl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4)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CuS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+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2+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sym w:font="Symbol" w:char="F0AD"/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                                                                    5) </w:t>
      </w:r>
      <w:proofErr w:type="spellStart"/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+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+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                                                                    6)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+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OH</w:t>
      </w:r>
      <w:r w:rsidRPr="00F2018A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-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O 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Установите соответствие между формулой вещества и названием: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ФОРМУЛА ВЕЩЕСТВА                          НАЗВАНИЕ ВЕЩЕСТВА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А)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NO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2 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1) фосфат кальция       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Б)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NO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2 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2) фосфат калия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В)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2 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3) нитрат кальция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Г) 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201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018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2 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4) нитрид кальция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                                                                  5) нитрит кальция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                                                                  6) нитрит калия</w:t>
      </w:r>
    </w:p>
    <w:p w:rsidR="00F2018A" w:rsidRPr="00F2018A" w:rsidRDefault="00F2018A" w:rsidP="00F2018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t>Выберите правильные утверждения: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1) Восстановитель отдает электроны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2) Окислитель повышает свою степень окисления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3) Окисление – это отдача электронов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4) Восстановитель повышает свою степень окисления 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5) Восстановление – это отдача электронов</w:t>
      </w:r>
      <w:r w:rsidRPr="00F2018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6) Окислитель принимает электроны</w:t>
      </w:r>
    </w:p>
    <w:p w:rsidR="00F2018A" w:rsidRPr="00F2018A" w:rsidRDefault="00F2018A" w:rsidP="00F2018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F2018A" w:rsidRPr="00F2018A" w:rsidRDefault="00F2018A" w:rsidP="00F201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 xml:space="preserve">КОНТРОЛЬНО-ИЗМЕРИТЕЛЬНЫЕ МАТЕРИАЛЫ </w:t>
      </w:r>
    </w:p>
    <w:p w:rsidR="00F2018A" w:rsidRPr="00F2018A" w:rsidRDefault="00F2018A" w:rsidP="00F201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>ДЛЯ ПРОВЕДЕНИЯ ПРОМЕЖУТОЧНОЙ АТТЕСТАЦИИ</w:t>
      </w:r>
    </w:p>
    <w:p w:rsidR="00F2018A" w:rsidRPr="00F2018A" w:rsidRDefault="00F2018A" w:rsidP="00F201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>ПО ПРЕДМЕТУ «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ХИМИЯ</w:t>
      </w: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>» ДЛЯ 9  КЛАССА</w:t>
      </w:r>
    </w:p>
    <w:p w:rsidR="00F2018A" w:rsidRPr="00F2018A" w:rsidRDefault="00F2018A" w:rsidP="00F2018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 xml:space="preserve">за </w:t>
      </w:r>
      <w:r w:rsidRPr="00F2018A">
        <w:rPr>
          <w:rStyle w:val="c7"/>
          <w:rFonts w:ascii="Times New Roman" w:hAnsi="Times New Roman" w:cs="Times New Roman"/>
          <w:b/>
          <w:sz w:val="24"/>
          <w:szCs w:val="28"/>
        </w:rPr>
        <w:t xml:space="preserve">2023-2024 </w:t>
      </w:r>
      <w:r w:rsidRPr="00F2018A">
        <w:rPr>
          <w:rFonts w:ascii="Times New Roman" w:hAnsi="Times New Roman"/>
          <w:b/>
          <w:bCs/>
          <w:color w:val="000000"/>
          <w:sz w:val="24"/>
          <w:szCs w:val="28"/>
        </w:rPr>
        <w:t xml:space="preserve">учебный год </w:t>
      </w:r>
    </w:p>
    <w:p w:rsidR="00F2018A" w:rsidRPr="00F2018A" w:rsidRDefault="00F2018A" w:rsidP="00F20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18A" w:rsidRDefault="00F2018A" w:rsidP="00F201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окисления фосфора в соединении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1) -3        2) +3         3) +5          4) +4</w:t>
      </w:r>
    </w:p>
    <w:p w:rsidR="00F2018A" w:rsidRDefault="00F2018A" w:rsidP="00F201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Атомы серы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сходны числом:</w:t>
      </w:r>
      <w:r>
        <w:rPr>
          <w:rFonts w:ascii="Times New Roman" w:hAnsi="Times New Roman" w:cs="Times New Roman"/>
          <w:sz w:val="24"/>
          <w:szCs w:val="24"/>
        </w:rPr>
        <w:br/>
        <w:t>1) электронов в атоме                     3) электронов на внешнем уровне</w:t>
      </w:r>
      <w:r>
        <w:rPr>
          <w:rFonts w:ascii="Times New Roman" w:hAnsi="Times New Roman" w:cs="Times New Roman"/>
          <w:sz w:val="24"/>
          <w:szCs w:val="24"/>
        </w:rPr>
        <w:br/>
        <w:t>2) протонов в ядре                          4) электронных уровней</w:t>
      </w:r>
    </w:p>
    <w:p w:rsidR="00F2018A" w:rsidRDefault="00F2018A" w:rsidP="00F201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элементов, расположенных в порядке уменьшения атомного радиуса: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3)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F2018A" w:rsidRDefault="00F2018A" w:rsidP="00F201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серы(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 и оксид алюминия соответственно являются:</w:t>
      </w:r>
      <w:r>
        <w:rPr>
          <w:rFonts w:ascii="Times New Roman" w:hAnsi="Times New Roman" w:cs="Times New Roman"/>
          <w:sz w:val="24"/>
          <w:szCs w:val="24"/>
        </w:rPr>
        <w:br/>
        <w:t>1) кислотным и основным                 3) основным и кислотным</w:t>
      </w:r>
      <w:r>
        <w:rPr>
          <w:rFonts w:ascii="Times New Roman" w:hAnsi="Times New Roman" w:cs="Times New Roman"/>
          <w:sz w:val="24"/>
          <w:szCs w:val="24"/>
        </w:rPr>
        <w:br/>
        <w:t>2) кислотным и амфотерным            4) основным и амфотерным</w:t>
      </w:r>
    </w:p>
    <w:p w:rsidR="00F2018A" w:rsidRDefault="00F2018A" w:rsidP="00F201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Уравнению реакции       2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→ 2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соответствует схема превращения: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3)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4)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+4 </w:t>
      </w:r>
    </w:p>
    <w:p w:rsidR="00F2018A" w:rsidRDefault="00F2018A" w:rsidP="00F201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Формула вещества Х в схеме превращений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 Х →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3)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4)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F2018A" w:rsidRDefault="00F2018A" w:rsidP="00F201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Вещества, каждое из которых реагирует с раствором серной кислоты: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3)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4)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F2018A" w:rsidRDefault="00F2018A" w:rsidP="00F201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 ли суждения о металлах и их соединениях?</w:t>
      </w:r>
      <w:r>
        <w:rPr>
          <w:rFonts w:ascii="Times New Roman" w:hAnsi="Times New Roman" w:cs="Times New Roman"/>
          <w:sz w:val="24"/>
          <w:szCs w:val="24"/>
        </w:rPr>
        <w:br/>
        <w:t xml:space="preserve">А. Все металлы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взаимодействуют с растворами кислот с выделением газа водорода</w:t>
      </w:r>
      <w:r>
        <w:rPr>
          <w:rFonts w:ascii="Times New Roman" w:hAnsi="Times New Roman" w:cs="Times New Roman"/>
          <w:sz w:val="24"/>
          <w:szCs w:val="24"/>
        </w:rPr>
        <w:br/>
        <w:t>Б. Водородные соединения металлов называются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гидридами.</w:t>
      </w:r>
      <w:r>
        <w:rPr>
          <w:rFonts w:ascii="Times New Roman" w:hAnsi="Times New Roman" w:cs="Times New Roman"/>
          <w:sz w:val="24"/>
          <w:szCs w:val="24"/>
        </w:rPr>
        <w:br/>
        <w:t>1) верно только А                     3) верны оба суждения</w:t>
      </w:r>
      <w:r>
        <w:rPr>
          <w:rFonts w:ascii="Times New Roman" w:hAnsi="Times New Roman" w:cs="Times New Roman"/>
          <w:sz w:val="24"/>
          <w:szCs w:val="24"/>
        </w:rPr>
        <w:br/>
        <w:t>2) верно только Б                      4) неверны оба суждения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2018A" w:rsidRDefault="00F2018A" w:rsidP="00F201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Вещества, реагирующие с растворами кислот и щелочей (выберите два правильных ответа):</w:t>
      </w:r>
      <w:r>
        <w:rPr>
          <w:rFonts w:ascii="Times New Roman" w:hAnsi="Times New Roman" w:cs="Times New Roman"/>
          <w:sz w:val="24"/>
          <w:szCs w:val="24"/>
        </w:rPr>
        <w:br/>
        <w:t>1) железо и оксид железа(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2) углерод и оксид углерода(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3) алюминий и оксид алюминия</w:t>
      </w:r>
      <w:r>
        <w:rPr>
          <w:rFonts w:ascii="Times New Roman" w:hAnsi="Times New Roman" w:cs="Times New Roman"/>
          <w:sz w:val="24"/>
          <w:szCs w:val="24"/>
        </w:rPr>
        <w:br/>
        <w:t>4) оксид меди(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 и гидроксид меди(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5) оксид бериллия и гидроксид бериллия</w:t>
      </w:r>
    </w:p>
    <w:p w:rsidR="00F2018A" w:rsidRDefault="00F2018A" w:rsidP="00F2018A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исходными веществами и продуктами реакции</w:t>
      </w:r>
      <w:r>
        <w:rPr>
          <w:rFonts w:ascii="Times New Roman" w:hAnsi="Times New Roman" w:cs="Times New Roman"/>
          <w:sz w:val="24"/>
          <w:szCs w:val="24"/>
        </w:rPr>
        <w:br/>
        <w:t>ИСХОДНЫЕ ВЕЩЕСТВА                        ПРОДУКТЫ РЕАКЦИИ</w:t>
      </w:r>
      <w:r>
        <w:rPr>
          <w:rFonts w:ascii="Times New Roman" w:hAnsi="Times New Roman" w:cs="Times New Roman"/>
          <w:sz w:val="24"/>
          <w:szCs w:val="24"/>
        </w:rPr>
        <w:br/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1)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br/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3)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4)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5)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18A" w:rsidRPr="00706097" w:rsidRDefault="00F2018A" w:rsidP="009B7A33">
      <w:pPr>
        <w:spacing w:after="0"/>
        <w:ind w:left="120"/>
      </w:pPr>
    </w:p>
    <w:sectPr w:rsidR="00F2018A" w:rsidRPr="00706097" w:rsidSect="008E68F9">
      <w:pgSz w:w="11906" w:h="16383"/>
      <w:pgMar w:top="709" w:right="708" w:bottom="99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6137"/>
    <w:multiLevelType w:val="multilevel"/>
    <w:tmpl w:val="9DB25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2339A0"/>
    <w:multiLevelType w:val="hybridMultilevel"/>
    <w:tmpl w:val="888038F4"/>
    <w:lvl w:ilvl="0" w:tplc="4BFA13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B71C7"/>
    <w:multiLevelType w:val="hybridMultilevel"/>
    <w:tmpl w:val="1A48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66213"/>
    <w:multiLevelType w:val="multilevel"/>
    <w:tmpl w:val="6DEA4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66"/>
    <w:rsid w:val="001E5266"/>
    <w:rsid w:val="00200A84"/>
    <w:rsid w:val="00505081"/>
    <w:rsid w:val="00706097"/>
    <w:rsid w:val="008E68F9"/>
    <w:rsid w:val="008E7AC7"/>
    <w:rsid w:val="009B7A33"/>
    <w:rsid w:val="009D548C"/>
    <w:rsid w:val="00C3008B"/>
    <w:rsid w:val="00F2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7">
    <w:name w:val="c7"/>
    <w:basedOn w:val="a0"/>
    <w:rsid w:val="00F2018A"/>
  </w:style>
  <w:style w:type="paragraph" w:styleId="ae">
    <w:name w:val="List Paragraph"/>
    <w:basedOn w:val="a"/>
    <w:uiPriority w:val="34"/>
    <w:qFormat/>
    <w:rsid w:val="00F2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7">
    <w:name w:val="c7"/>
    <w:basedOn w:val="a0"/>
    <w:rsid w:val="00F2018A"/>
  </w:style>
  <w:style w:type="paragraph" w:styleId="ae">
    <w:name w:val="List Paragraph"/>
    <w:basedOn w:val="a"/>
    <w:uiPriority w:val="34"/>
    <w:qFormat/>
    <w:rsid w:val="00F2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DC1A-DE1F-4D8C-B0D2-82428209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8094</Words>
  <Characters>46140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Щепетьева СЛ</dc:creator>
  <cp:lastModifiedBy>Щепетьева СЛ</cp:lastModifiedBy>
  <cp:revision>2</cp:revision>
  <dcterms:created xsi:type="dcterms:W3CDTF">2023-09-16T10:29:00Z</dcterms:created>
  <dcterms:modified xsi:type="dcterms:W3CDTF">2023-09-16T10:29:00Z</dcterms:modified>
</cp:coreProperties>
</file>