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84" w:rsidRPr="000B27C1" w:rsidRDefault="00572B84" w:rsidP="00572B84">
      <w:pPr>
        <w:shd w:val="clear" w:color="auto" w:fill="FFFFFF"/>
        <w:spacing w:after="0" w:line="312" w:lineRule="atLeast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0000"/>
          <w:kern w:val="36"/>
          <w:lang w:eastAsia="ru-RU"/>
        </w:rPr>
      </w:pPr>
      <w:r w:rsidRPr="000B27C1">
        <w:rPr>
          <w:rFonts w:ascii="Bookman Old Style" w:eastAsia="Times New Roman" w:hAnsi="Bookman Old Style" w:cs="Arial"/>
          <w:b/>
          <w:bCs/>
          <w:color w:val="000000"/>
          <w:kern w:val="36"/>
          <w:lang w:eastAsia="ru-RU"/>
        </w:rPr>
        <w:t>Игры по ФГ</w:t>
      </w:r>
    </w:p>
    <w:p w:rsidR="00572B84" w:rsidRPr="00FC68E5" w:rsidRDefault="00572B84" w:rsidP="00572B84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Ссылка на ресурс </w:t>
      </w:r>
      <w:hyperlink r:id="rId5" w:history="1">
        <w:r w:rsidRPr="00FC68E5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ru-RU"/>
          </w:rPr>
          <w:t>https://doligra.ru/</w:t>
        </w:r>
      </w:hyperlink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Организатором проекта выступает Центральный банк Российской Федерации.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Игры по финансовой грамотности познакомят самых маленьких участников с основами финансовой грамотности, а учащиеся старших классов закрепят свои знания, полученные на уроках финансовой грамотности.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Предлагаемые игры, разного формата и продолжительности, можно использовать в рамках отдельных школьных уроков, организации досуга, а также станут прекрасным дополнением к программе детского лагеря, учреждений дополнительного образования детей. Цель проекта — подбор, адаптация, апробация игр по финансовой грамотности и их распространение среди заинтересованных лиц в виде готовых «коробочных» решений.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Игры могут проводиться как в детских лагерях дневного пребывания на базе образовательных организаций, в загородных лагерях (при условии снятия ограничений и старта летней оздоровительной кампании в 2020 году), так и в течение учебного года в образовательных организациях в рамках программ дополнительного образования.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Игровые комплекты можно получить безвозмездно и в электронном виде. Для этого необходимо пройти по ссылке: https://doligra.ru/.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Комплект материалов содержит: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       раздаточный материал, если это предусмотрено правилами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       шаблон формы отзыва для предоставления обратной связи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       описание целей игры, задач, базовых понятий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       подробный сценарий</w:t>
      </w:r>
    </w:p>
    <w:p w:rsidR="00572B84" w:rsidRPr="00FC68E5" w:rsidRDefault="00572B84" w:rsidP="00572B84">
      <w:pPr>
        <w:spacing w:after="75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 проведения игры заполненную форму отчета и несколько фотографий игрового процесса необходимо направить на адрес: otchet@doligra.ru. В ответ поступит именной ЭЛЕКТРОННЫЙ СЕРТИФИКАТ.</w:t>
      </w:r>
    </w:p>
    <w:p w:rsidR="00572B84" w:rsidRPr="00FC68E5" w:rsidRDefault="00572B84" w:rsidP="00572B84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организаторов детского отдыха и педагогов регулярно проводятся </w:t>
      </w:r>
      <w:proofErr w:type="spellStart"/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вебинары</w:t>
      </w:r>
      <w:proofErr w:type="spellEnd"/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методике проведения игр и разъяснению организационных вопросов. Расписание </w:t>
      </w:r>
      <w:proofErr w:type="spellStart"/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вебинаров</w:t>
      </w:r>
      <w:proofErr w:type="spellEnd"/>
      <w:r w:rsidRPr="00FC68E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опубликовано на сайте: </w:t>
      </w:r>
      <w:hyperlink r:id="rId6" w:history="1">
        <w:r w:rsidRPr="00FC68E5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ru-RU"/>
          </w:rPr>
          <w:t>https://doligra.ru/</w:t>
        </w:r>
      </w:hyperlink>
    </w:p>
    <w:p w:rsidR="00473B80" w:rsidRPr="00FC68E5" w:rsidRDefault="00473B80" w:rsidP="00572B8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3B80" w:rsidRPr="00FC68E5" w:rsidSect="00457954">
      <w:type w:val="continuous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2B84"/>
    <w:rsid w:val="00016525"/>
    <w:rsid w:val="000B27C1"/>
    <w:rsid w:val="003335EC"/>
    <w:rsid w:val="003E7CBD"/>
    <w:rsid w:val="00456D67"/>
    <w:rsid w:val="00457954"/>
    <w:rsid w:val="00473B80"/>
    <w:rsid w:val="004B69FC"/>
    <w:rsid w:val="00572B84"/>
    <w:rsid w:val="00E16296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0"/>
  </w:style>
  <w:style w:type="paragraph" w:styleId="1">
    <w:name w:val="heading 1"/>
    <w:basedOn w:val="a"/>
    <w:link w:val="10"/>
    <w:uiPriority w:val="9"/>
    <w:qFormat/>
    <w:rsid w:val="00572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B8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clearfix">
    <w:name w:val="clearfix"/>
    <w:basedOn w:val="a"/>
    <w:rsid w:val="00572B8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72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ligra.ru/" TargetMode="External"/><Relationship Id="rId5" Type="http://schemas.openxmlformats.org/officeDocument/2006/relationships/hyperlink" Target="https://dolig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Licey1</dc:creator>
  <cp:keywords/>
  <dc:description/>
  <cp:lastModifiedBy>Света</cp:lastModifiedBy>
  <cp:revision>7</cp:revision>
  <dcterms:created xsi:type="dcterms:W3CDTF">2022-11-30T13:03:00Z</dcterms:created>
  <dcterms:modified xsi:type="dcterms:W3CDTF">2023-12-10T13:22:00Z</dcterms:modified>
</cp:coreProperties>
</file>